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99" w:rsidRDefault="00DE1499">
      <w:pPr>
        <w:pStyle w:val="Corpotesto"/>
        <w:rPr>
          <w:sz w:val="10"/>
        </w:rPr>
      </w:pPr>
    </w:p>
    <w:p w:rsidR="00DE1499" w:rsidRDefault="00B053D3">
      <w:pPr>
        <w:pStyle w:val="Corpotesto"/>
        <w:ind w:left="119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018803" cy="786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8803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499" w:rsidRDefault="00DE1499">
      <w:pPr>
        <w:pStyle w:val="Corpotesto"/>
        <w:rPr>
          <w:sz w:val="20"/>
        </w:rPr>
      </w:pPr>
    </w:p>
    <w:p w:rsidR="00DE1499" w:rsidRDefault="00B053D3">
      <w:pPr>
        <w:pStyle w:val="Corpotesto"/>
        <w:spacing w:before="7"/>
        <w:rPr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3590351</wp:posOffset>
            </wp:positionH>
            <wp:positionV relativeFrom="paragraph">
              <wp:posOffset>117233</wp:posOffset>
            </wp:positionV>
            <wp:extent cx="403609" cy="5238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60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1499" w:rsidRDefault="00DE1499">
      <w:pPr>
        <w:pStyle w:val="Corpotesto"/>
        <w:spacing w:before="8"/>
        <w:rPr>
          <w:sz w:val="8"/>
        </w:rPr>
      </w:pPr>
    </w:p>
    <w:p w:rsidR="00DE1499" w:rsidRDefault="00B053D3">
      <w:pPr>
        <w:spacing w:before="92"/>
        <w:ind w:left="3460" w:right="3481" w:firstLine="15"/>
        <w:jc w:val="center"/>
        <w:rPr>
          <w:b/>
          <w:i/>
          <w:sz w:val="18"/>
        </w:rPr>
      </w:pPr>
      <w:r>
        <w:rPr>
          <w:b/>
          <w:i/>
          <w:sz w:val="18"/>
        </w:rPr>
        <w:t>Ministero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dell’Istruzione</w:t>
      </w:r>
      <w:r>
        <w:rPr>
          <w:b/>
          <w:i/>
          <w:spacing w:val="45"/>
          <w:sz w:val="18"/>
        </w:rPr>
        <w:t xml:space="preserve"> </w:t>
      </w:r>
      <w:r>
        <w:rPr>
          <w:b/>
          <w:i/>
          <w:sz w:val="18"/>
        </w:rPr>
        <w:t>e del</w:t>
      </w:r>
      <w:r>
        <w:rPr>
          <w:b/>
          <w:i/>
          <w:spacing w:val="45"/>
          <w:sz w:val="18"/>
        </w:rPr>
        <w:t xml:space="preserve"> </w:t>
      </w:r>
      <w:r>
        <w:rPr>
          <w:b/>
          <w:i/>
          <w:sz w:val="18"/>
        </w:rPr>
        <w:t>Merito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Ufficio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Scolastico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Regionale</w:t>
      </w:r>
      <w:r>
        <w:rPr>
          <w:b/>
          <w:i/>
          <w:spacing w:val="26"/>
          <w:sz w:val="18"/>
        </w:rPr>
        <w:t xml:space="preserve"> </w:t>
      </w:r>
      <w:r>
        <w:rPr>
          <w:b/>
          <w:i/>
          <w:sz w:val="18"/>
        </w:rPr>
        <w:t>per</w:t>
      </w:r>
      <w:r>
        <w:rPr>
          <w:b/>
          <w:i/>
          <w:spacing w:val="23"/>
          <w:sz w:val="18"/>
        </w:rPr>
        <w:t xml:space="preserve"> </w:t>
      </w:r>
      <w:r>
        <w:rPr>
          <w:b/>
          <w:i/>
          <w:sz w:val="18"/>
        </w:rPr>
        <w:t>il</w:t>
      </w:r>
      <w:r>
        <w:rPr>
          <w:b/>
          <w:i/>
          <w:spacing w:val="23"/>
          <w:sz w:val="18"/>
        </w:rPr>
        <w:t xml:space="preserve"> </w:t>
      </w:r>
      <w:r>
        <w:rPr>
          <w:b/>
          <w:i/>
          <w:sz w:val="18"/>
        </w:rPr>
        <w:t>Lazio</w:t>
      </w:r>
    </w:p>
    <w:p w:rsidR="00DE1499" w:rsidRDefault="00B053D3">
      <w:pPr>
        <w:spacing w:before="2" w:line="207" w:lineRule="exact"/>
        <w:ind w:left="2052" w:right="2074"/>
        <w:jc w:val="center"/>
        <w:rPr>
          <w:b/>
          <w:i/>
          <w:sz w:val="18"/>
        </w:rPr>
      </w:pPr>
      <w:r>
        <w:rPr>
          <w:b/>
          <w:i/>
          <w:sz w:val="18"/>
        </w:rPr>
        <w:t>Istituto</w:t>
      </w:r>
      <w:r>
        <w:rPr>
          <w:b/>
          <w:i/>
          <w:spacing w:val="75"/>
          <w:sz w:val="18"/>
        </w:rPr>
        <w:t xml:space="preserve"> </w:t>
      </w:r>
      <w:r>
        <w:rPr>
          <w:b/>
          <w:i/>
          <w:sz w:val="18"/>
        </w:rPr>
        <w:t>Comprensivo</w:t>
      </w:r>
      <w:r>
        <w:rPr>
          <w:b/>
          <w:i/>
          <w:spacing w:val="75"/>
          <w:sz w:val="18"/>
        </w:rPr>
        <w:t xml:space="preserve"> </w:t>
      </w:r>
      <w:r>
        <w:rPr>
          <w:b/>
          <w:i/>
          <w:sz w:val="18"/>
        </w:rPr>
        <w:t>“BRUNO</w:t>
      </w:r>
      <w:r>
        <w:rPr>
          <w:b/>
          <w:i/>
          <w:spacing w:val="74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73"/>
          <w:sz w:val="18"/>
        </w:rPr>
        <w:t xml:space="preserve"> </w:t>
      </w:r>
      <w:r>
        <w:rPr>
          <w:b/>
          <w:i/>
          <w:sz w:val="18"/>
        </w:rPr>
        <w:t>FINETTI”</w:t>
      </w:r>
    </w:p>
    <w:p w:rsidR="00DE1499" w:rsidRDefault="00B053D3">
      <w:pPr>
        <w:ind w:left="2062" w:right="2074"/>
        <w:jc w:val="center"/>
        <w:rPr>
          <w:b/>
          <w:i/>
          <w:sz w:val="18"/>
        </w:rPr>
      </w:pPr>
      <w:r>
        <w:rPr>
          <w:b/>
          <w:i/>
          <w:sz w:val="18"/>
        </w:rPr>
        <w:t>Via</w:t>
      </w:r>
      <w:r>
        <w:rPr>
          <w:b/>
          <w:i/>
          <w:spacing w:val="53"/>
          <w:sz w:val="18"/>
        </w:rPr>
        <w:t xml:space="preserve"> </w:t>
      </w:r>
      <w:r>
        <w:rPr>
          <w:b/>
          <w:i/>
          <w:sz w:val="18"/>
        </w:rPr>
        <w:t>Rita</w:t>
      </w:r>
      <w:r>
        <w:rPr>
          <w:b/>
          <w:i/>
          <w:spacing w:val="54"/>
          <w:sz w:val="18"/>
        </w:rPr>
        <w:t xml:space="preserve"> </w:t>
      </w:r>
      <w:r>
        <w:rPr>
          <w:b/>
          <w:i/>
          <w:sz w:val="18"/>
        </w:rPr>
        <w:t>Brunetti</w:t>
      </w:r>
      <w:r>
        <w:rPr>
          <w:b/>
          <w:i/>
          <w:spacing w:val="52"/>
          <w:sz w:val="18"/>
        </w:rPr>
        <w:t xml:space="preserve"> </w:t>
      </w:r>
      <w:r>
        <w:rPr>
          <w:b/>
          <w:i/>
          <w:sz w:val="18"/>
        </w:rPr>
        <w:t>13</w:t>
      </w:r>
      <w:r>
        <w:rPr>
          <w:b/>
          <w:i/>
          <w:spacing w:val="62"/>
          <w:sz w:val="18"/>
        </w:rPr>
        <w:t xml:space="preserve"> </w:t>
      </w:r>
      <w:r>
        <w:rPr>
          <w:b/>
          <w:i/>
          <w:sz w:val="18"/>
        </w:rPr>
        <w:t>-</w:t>
      </w:r>
      <w:r>
        <w:rPr>
          <w:b/>
          <w:i/>
          <w:spacing w:val="52"/>
          <w:sz w:val="18"/>
        </w:rPr>
        <w:t xml:space="preserve"> </w:t>
      </w:r>
      <w:r>
        <w:rPr>
          <w:b/>
          <w:i/>
          <w:sz w:val="18"/>
        </w:rPr>
        <w:t>00134</w:t>
      </w:r>
      <w:r>
        <w:rPr>
          <w:b/>
          <w:i/>
          <w:spacing w:val="51"/>
          <w:sz w:val="18"/>
        </w:rPr>
        <w:t xml:space="preserve"> </w:t>
      </w:r>
      <w:r>
        <w:rPr>
          <w:b/>
          <w:i/>
          <w:sz w:val="18"/>
        </w:rPr>
        <w:t>ROMA</w:t>
      </w:r>
      <w:r>
        <w:rPr>
          <w:b/>
          <w:i/>
          <w:spacing w:val="55"/>
          <w:sz w:val="18"/>
        </w:rPr>
        <w:t xml:space="preserve"> </w:t>
      </w:r>
      <w:r>
        <w:rPr>
          <w:b/>
          <w:i/>
          <w:sz w:val="18"/>
        </w:rPr>
        <w:t>-</w:t>
      </w:r>
      <w:r>
        <w:rPr>
          <w:b/>
          <w:i/>
          <w:spacing w:val="53"/>
          <w:sz w:val="18"/>
        </w:rPr>
        <w:t xml:space="preserve"> </w:t>
      </w:r>
      <w:r>
        <w:rPr>
          <w:b/>
          <w:i/>
          <w:sz w:val="18"/>
        </w:rPr>
        <w:t xml:space="preserve">Tel.06/50689565  </w:t>
      </w:r>
      <w:r>
        <w:rPr>
          <w:b/>
          <w:i/>
          <w:spacing w:val="44"/>
          <w:sz w:val="18"/>
        </w:rPr>
        <w:t xml:space="preserve"> </w:t>
      </w:r>
      <w:r>
        <w:rPr>
          <w:b/>
          <w:i/>
          <w:sz w:val="18"/>
        </w:rPr>
        <w:t>fax</w:t>
      </w:r>
      <w:r>
        <w:rPr>
          <w:b/>
          <w:i/>
          <w:spacing w:val="54"/>
          <w:sz w:val="18"/>
        </w:rPr>
        <w:t xml:space="preserve"> </w:t>
      </w:r>
      <w:r>
        <w:rPr>
          <w:b/>
          <w:i/>
          <w:sz w:val="18"/>
        </w:rPr>
        <w:t>06/50684695</w:t>
      </w:r>
      <w:r>
        <w:rPr>
          <w:b/>
          <w:i/>
          <w:spacing w:val="63"/>
          <w:sz w:val="18"/>
        </w:rPr>
        <w:t xml:space="preserve"> </w:t>
      </w:r>
      <w:r>
        <w:rPr>
          <w:b/>
          <w:i/>
          <w:sz w:val="18"/>
        </w:rPr>
        <w:t>–</w:t>
      </w:r>
      <w:r>
        <w:rPr>
          <w:b/>
          <w:i/>
          <w:spacing w:val="1"/>
          <w:sz w:val="18"/>
        </w:rPr>
        <w:t xml:space="preserve"> </w:t>
      </w:r>
      <w:proofErr w:type="spellStart"/>
      <w:r>
        <w:rPr>
          <w:b/>
          <w:i/>
          <w:sz w:val="18"/>
        </w:rPr>
        <w:t>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mail</w:t>
      </w:r>
      <w:proofErr w:type="spellEnd"/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:</w:t>
      </w:r>
      <w:r>
        <w:rPr>
          <w:b/>
          <w:i/>
          <w:spacing w:val="3"/>
          <w:sz w:val="18"/>
        </w:rPr>
        <w:t xml:space="preserve"> </w:t>
      </w:r>
      <w:hyperlink r:id="rId7">
        <w:r>
          <w:rPr>
            <w:b/>
            <w:i/>
            <w:sz w:val="18"/>
          </w:rPr>
          <w:t>rmic8cw00p@istruzione.it</w:t>
        </w:r>
      </w:hyperlink>
      <w:r>
        <w:rPr>
          <w:b/>
          <w:i/>
          <w:spacing w:val="37"/>
          <w:sz w:val="18"/>
        </w:rPr>
        <w:t xml:space="preserve"> </w:t>
      </w:r>
      <w:hyperlink r:id="rId8">
        <w:r>
          <w:rPr>
            <w:b/>
            <w:i/>
            <w:sz w:val="18"/>
          </w:rPr>
          <w:t>rmic8cw00p@pec.istruzione.it</w:t>
        </w:r>
      </w:hyperlink>
    </w:p>
    <w:p w:rsidR="00DE1499" w:rsidRDefault="00B053D3">
      <w:pPr>
        <w:spacing w:before="1" w:line="206" w:lineRule="exact"/>
        <w:ind w:left="1731" w:right="1746"/>
        <w:jc w:val="center"/>
        <w:rPr>
          <w:b/>
          <w:i/>
          <w:sz w:val="18"/>
        </w:rPr>
      </w:pPr>
      <w:r>
        <w:rPr>
          <w:b/>
          <w:i/>
          <w:sz w:val="18"/>
        </w:rPr>
        <w:t>Cod.</w:t>
      </w:r>
      <w:r>
        <w:rPr>
          <w:b/>
          <w:i/>
          <w:spacing w:val="61"/>
          <w:sz w:val="18"/>
        </w:rPr>
        <w:t xml:space="preserve"> </w:t>
      </w:r>
      <w:r>
        <w:rPr>
          <w:b/>
          <w:i/>
          <w:sz w:val="18"/>
        </w:rPr>
        <w:t>Univoco</w:t>
      </w:r>
      <w:r>
        <w:rPr>
          <w:b/>
          <w:i/>
          <w:spacing w:val="62"/>
          <w:sz w:val="18"/>
        </w:rPr>
        <w:t xml:space="preserve"> </w:t>
      </w:r>
      <w:r>
        <w:rPr>
          <w:b/>
          <w:i/>
          <w:sz w:val="18"/>
        </w:rPr>
        <w:t>IPA</w:t>
      </w:r>
      <w:r>
        <w:rPr>
          <w:b/>
          <w:i/>
          <w:spacing w:val="59"/>
          <w:sz w:val="18"/>
        </w:rPr>
        <w:t xml:space="preserve"> </w:t>
      </w:r>
      <w:r>
        <w:rPr>
          <w:b/>
          <w:i/>
          <w:sz w:val="18"/>
        </w:rPr>
        <w:t>UFA4NE</w:t>
      </w:r>
      <w:r>
        <w:rPr>
          <w:b/>
          <w:i/>
          <w:spacing w:val="72"/>
          <w:sz w:val="18"/>
        </w:rPr>
        <w:t xml:space="preserve"> </w:t>
      </w:r>
      <w:r>
        <w:rPr>
          <w:b/>
          <w:i/>
          <w:sz w:val="18"/>
        </w:rPr>
        <w:t>-</w:t>
      </w:r>
      <w:r>
        <w:rPr>
          <w:b/>
          <w:i/>
          <w:spacing w:val="60"/>
          <w:sz w:val="18"/>
        </w:rPr>
        <w:t xml:space="preserve"> </w:t>
      </w:r>
      <w:proofErr w:type="spellStart"/>
      <w:r>
        <w:rPr>
          <w:b/>
          <w:i/>
          <w:sz w:val="18"/>
        </w:rPr>
        <w:t>Cod.Fisc</w:t>
      </w:r>
      <w:proofErr w:type="spellEnd"/>
      <w:r>
        <w:rPr>
          <w:b/>
          <w:i/>
          <w:sz w:val="18"/>
        </w:rPr>
        <w:t>.</w:t>
      </w:r>
      <w:r>
        <w:rPr>
          <w:b/>
          <w:i/>
          <w:spacing w:val="61"/>
          <w:sz w:val="18"/>
        </w:rPr>
        <w:t xml:space="preserve"> </w:t>
      </w:r>
      <w:r>
        <w:rPr>
          <w:b/>
          <w:i/>
          <w:sz w:val="18"/>
        </w:rPr>
        <w:t>97664620586</w:t>
      </w:r>
      <w:r>
        <w:rPr>
          <w:b/>
          <w:i/>
          <w:spacing w:val="65"/>
          <w:sz w:val="18"/>
        </w:rPr>
        <w:t xml:space="preserve"> </w:t>
      </w:r>
      <w:r>
        <w:rPr>
          <w:b/>
          <w:i/>
          <w:sz w:val="18"/>
        </w:rPr>
        <w:t>–</w:t>
      </w:r>
      <w:r>
        <w:rPr>
          <w:b/>
          <w:i/>
          <w:spacing w:val="63"/>
          <w:sz w:val="18"/>
        </w:rPr>
        <w:t xml:space="preserve"> </w:t>
      </w:r>
      <w:r>
        <w:rPr>
          <w:b/>
          <w:i/>
          <w:sz w:val="18"/>
        </w:rPr>
        <w:t>Cod.</w:t>
      </w:r>
      <w:r>
        <w:rPr>
          <w:b/>
          <w:i/>
          <w:spacing w:val="62"/>
          <w:sz w:val="18"/>
        </w:rPr>
        <w:t xml:space="preserve"> </w:t>
      </w:r>
      <w:proofErr w:type="spellStart"/>
      <w:r>
        <w:rPr>
          <w:b/>
          <w:i/>
          <w:sz w:val="18"/>
        </w:rPr>
        <w:t>Mecc</w:t>
      </w:r>
      <w:proofErr w:type="spellEnd"/>
      <w:r>
        <w:rPr>
          <w:b/>
          <w:i/>
          <w:sz w:val="18"/>
        </w:rPr>
        <w:t>.</w:t>
      </w:r>
      <w:r>
        <w:rPr>
          <w:b/>
          <w:i/>
          <w:spacing w:val="61"/>
          <w:sz w:val="18"/>
        </w:rPr>
        <w:t xml:space="preserve"> </w:t>
      </w:r>
      <w:r>
        <w:rPr>
          <w:b/>
          <w:i/>
          <w:sz w:val="18"/>
        </w:rPr>
        <w:t>RMIC8CW00P</w:t>
      </w:r>
    </w:p>
    <w:p w:rsidR="00DE1499" w:rsidRDefault="00FA6E46">
      <w:pPr>
        <w:spacing w:line="219" w:lineRule="exact"/>
        <w:ind w:left="2057" w:right="2074"/>
        <w:jc w:val="center"/>
        <w:rPr>
          <w:rFonts w:ascii="Calibri"/>
          <w:b/>
          <w:i/>
          <w:sz w:val="18"/>
        </w:rPr>
      </w:pPr>
      <w:hyperlink r:id="rId9">
        <w:r w:rsidR="00B053D3">
          <w:rPr>
            <w:rFonts w:ascii="Calibri"/>
            <w:b/>
            <w:i/>
            <w:color w:val="0000FF"/>
            <w:sz w:val="18"/>
            <w:u w:val="single" w:color="0000FF"/>
          </w:rPr>
          <w:t>www.icdefinetti.edu.it</w:t>
        </w:r>
      </w:hyperlink>
    </w:p>
    <w:p w:rsidR="00DE1499" w:rsidRDefault="00DE1499">
      <w:pPr>
        <w:pStyle w:val="Corpotesto"/>
        <w:spacing w:before="4"/>
        <w:rPr>
          <w:rFonts w:ascii="Calibri"/>
          <w:b/>
          <w:i/>
          <w:sz w:val="11"/>
        </w:rPr>
      </w:pPr>
    </w:p>
    <w:p w:rsidR="00DE1499" w:rsidRDefault="00FA6E46">
      <w:pPr>
        <w:pStyle w:val="Titolo"/>
      </w:pPr>
      <w:r>
        <w:t>Roma, 12/04/2023</w:t>
      </w:r>
    </w:p>
    <w:p w:rsidR="00FA6E46" w:rsidRDefault="00FA6E46">
      <w:pPr>
        <w:pStyle w:val="Titolo"/>
      </w:pPr>
      <w:proofErr w:type="spellStart"/>
      <w:r>
        <w:t>Prot</w:t>
      </w:r>
      <w:proofErr w:type="spellEnd"/>
      <w:r>
        <w:t>. 3986</w:t>
      </w:r>
      <w:bookmarkStart w:id="0" w:name="_GoBack"/>
      <w:bookmarkEnd w:id="0"/>
    </w:p>
    <w:p w:rsidR="00DE1499" w:rsidRDefault="00DE1499">
      <w:pPr>
        <w:pStyle w:val="Corpotesto"/>
        <w:spacing w:before="3"/>
        <w:rPr>
          <w:sz w:val="29"/>
        </w:rPr>
      </w:pPr>
    </w:p>
    <w:p w:rsidR="00DE1499" w:rsidRDefault="00B053D3">
      <w:pPr>
        <w:pStyle w:val="Corpotesto"/>
        <w:ind w:left="119"/>
        <w:rPr>
          <w:b/>
        </w:rPr>
      </w:pPr>
      <w:r>
        <w:rPr>
          <w:b/>
        </w:rPr>
        <w:t>Oggetto:</w:t>
      </w:r>
      <w:r>
        <w:rPr>
          <w:b/>
          <w:spacing w:val="-4"/>
        </w:rPr>
        <w:t xml:space="preserve"> </w:t>
      </w:r>
      <w:r>
        <w:t>Dichiarazione dl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sussistenza di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astensione</w:t>
      </w:r>
      <w:r>
        <w:rPr>
          <w:spacing w:val="57"/>
        </w:rPr>
        <w:t xml:space="preserve"> </w:t>
      </w:r>
      <w:r>
        <w:rPr>
          <w:b/>
        </w:rPr>
        <w:t>RUP</w:t>
      </w:r>
    </w:p>
    <w:p w:rsidR="00FA6E46" w:rsidRPr="00FA6E46" w:rsidRDefault="00FA6E46" w:rsidP="00FA6E46">
      <w:pPr>
        <w:spacing w:line="276" w:lineRule="auto"/>
        <w:ind w:left="212"/>
        <w:rPr>
          <w:rFonts w:ascii="Calibri" w:eastAsia="Calibri" w:hAnsi="Calibri" w:cs="Calibri"/>
          <w:sz w:val="24"/>
        </w:rPr>
      </w:pPr>
      <w:r w:rsidRPr="00FA6E46">
        <w:rPr>
          <w:rFonts w:eastAsia="Calibri"/>
          <w:sz w:val="24"/>
        </w:rPr>
        <w:t xml:space="preserve">Progetto PNRR </w:t>
      </w:r>
      <w:r w:rsidRPr="00FA6E46">
        <w:rPr>
          <w:rFonts w:ascii="Calibri" w:eastAsia="Calibri" w:hAnsi="Calibri" w:cs="Calibri"/>
          <w:sz w:val="24"/>
        </w:rPr>
        <w:t>finanziamento riferito al progetto di cui all’Avviso</w:t>
      </w:r>
      <w:r w:rsidRPr="00FA6E46">
        <w:rPr>
          <w:rFonts w:ascii="Calibri" w:eastAsia="Calibri" w:hAnsi="Calibri" w:cs="Calibri"/>
          <w:spacing w:val="-52"/>
          <w:sz w:val="24"/>
        </w:rPr>
        <w:t xml:space="preserve"> “</w:t>
      </w:r>
      <w:r w:rsidRPr="00FA6E46">
        <w:rPr>
          <w:rFonts w:ascii="Calibri" w:eastAsia="Calibri" w:hAnsi="Calibri" w:cs="Calibri"/>
          <w:sz w:val="24"/>
        </w:rPr>
        <w:t xml:space="preserve">Investimento 1.2 Abilitazione al </w:t>
      </w:r>
      <w:proofErr w:type="spellStart"/>
      <w:r w:rsidRPr="00FA6E46">
        <w:rPr>
          <w:rFonts w:ascii="Calibri" w:eastAsia="Calibri" w:hAnsi="Calibri" w:cs="Calibri"/>
          <w:sz w:val="24"/>
        </w:rPr>
        <w:t>Cloud</w:t>
      </w:r>
      <w:proofErr w:type="spellEnd"/>
      <w:r w:rsidRPr="00FA6E46">
        <w:rPr>
          <w:rFonts w:ascii="Calibri" w:eastAsia="Calibri" w:hAnsi="Calibri" w:cs="Calibri"/>
          <w:sz w:val="24"/>
        </w:rPr>
        <w:t xml:space="preserve"> per le PA Locali"</w:t>
      </w:r>
      <w:r w:rsidRPr="00FA6E46">
        <w:rPr>
          <w:rFonts w:ascii="Calibri" w:eastAsia="Calibri" w:hAnsi="Calibri" w:cs="Calibri"/>
          <w:spacing w:val="-1"/>
          <w:sz w:val="24"/>
        </w:rPr>
        <w:t xml:space="preserve"> </w:t>
      </w:r>
      <w:r w:rsidRPr="00FA6E46">
        <w:rPr>
          <w:rFonts w:ascii="Calibri" w:eastAsia="Calibri" w:hAnsi="Calibri" w:cs="Calibri"/>
          <w:sz w:val="24"/>
        </w:rPr>
        <w:t>Scuole (Dicembre</w:t>
      </w:r>
      <w:r w:rsidRPr="00FA6E46">
        <w:rPr>
          <w:rFonts w:ascii="Calibri" w:eastAsia="Calibri" w:hAnsi="Calibri" w:cs="Calibri"/>
          <w:spacing w:val="-2"/>
          <w:sz w:val="24"/>
        </w:rPr>
        <w:t xml:space="preserve"> </w:t>
      </w:r>
      <w:r w:rsidRPr="00FA6E46">
        <w:rPr>
          <w:rFonts w:ascii="Calibri" w:eastAsia="Calibri" w:hAnsi="Calibri" w:cs="Calibri"/>
          <w:sz w:val="24"/>
        </w:rPr>
        <w:t>2022)</w:t>
      </w:r>
      <w:proofErr w:type="gramStart"/>
      <w:r w:rsidRPr="00FA6E46">
        <w:rPr>
          <w:rFonts w:ascii="Calibri" w:eastAsia="Calibri" w:hAnsi="Calibri" w:cs="Calibri"/>
          <w:sz w:val="24"/>
        </w:rPr>
        <w:t>”.finanziato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 w:rsidRPr="00FA6E46">
        <w:rPr>
          <w:rFonts w:ascii="Calibri" w:eastAsia="Calibri" w:hAnsi="Calibri" w:cs="Calibri"/>
          <w:sz w:val="24"/>
          <w:szCs w:val="24"/>
        </w:rPr>
        <w:t>dall’Unione</w:t>
      </w:r>
      <w:r w:rsidRPr="00FA6E4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A6E46">
        <w:rPr>
          <w:rFonts w:ascii="Calibri" w:eastAsia="Calibri" w:hAnsi="Calibri" w:cs="Calibri"/>
          <w:sz w:val="24"/>
          <w:szCs w:val="24"/>
        </w:rPr>
        <w:t>europea</w:t>
      </w:r>
      <w:r w:rsidRPr="00FA6E4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A6E46">
        <w:rPr>
          <w:rFonts w:ascii="Calibri" w:eastAsia="Calibri" w:hAnsi="Calibri" w:cs="Calibri"/>
          <w:sz w:val="24"/>
          <w:szCs w:val="24"/>
        </w:rPr>
        <w:t>nel</w:t>
      </w:r>
      <w:r w:rsidRPr="00FA6E46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FA6E46">
        <w:rPr>
          <w:rFonts w:ascii="Calibri" w:eastAsia="Calibri" w:hAnsi="Calibri" w:cs="Calibri"/>
          <w:sz w:val="24"/>
          <w:szCs w:val="24"/>
        </w:rPr>
        <w:t>contesto</w:t>
      </w:r>
      <w:r w:rsidRPr="00FA6E46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A6E46">
        <w:rPr>
          <w:rFonts w:ascii="Calibri" w:eastAsia="Calibri" w:hAnsi="Calibri" w:cs="Calibri"/>
          <w:sz w:val="24"/>
          <w:szCs w:val="24"/>
        </w:rPr>
        <w:t>dell’iniziativa</w:t>
      </w:r>
      <w:r w:rsidRPr="00FA6E46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 w:rsidRPr="00FA6E46">
        <w:rPr>
          <w:rFonts w:ascii="Calibri" w:eastAsia="Calibri" w:hAnsi="Calibri" w:cs="Calibri"/>
          <w:sz w:val="24"/>
          <w:szCs w:val="24"/>
        </w:rPr>
        <w:t>NextGenerationEU</w:t>
      </w:r>
      <w:proofErr w:type="spellEnd"/>
      <w:r w:rsidRPr="00FA6E46">
        <w:rPr>
          <w:rFonts w:ascii="Calibri" w:eastAsia="Calibri" w:hAnsi="Calibri" w:cs="Calibri"/>
          <w:sz w:val="24"/>
          <w:szCs w:val="24"/>
        </w:rPr>
        <w:t>”.</w:t>
      </w:r>
    </w:p>
    <w:p w:rsidR="00FA6E46" w:rsidRPr="00FA6E46" w:rsidRDefault="00FA6E46" w:rsidP="00FA6E46">
      <w:pPr>
        <w:spacing w:before="46"/>
        <w:ind w:left="212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FA6E46">
        <w:rPr>
          <w:rFonts w:ascii="Calibri" w:eastAsia="Calibri" w:hAnsi="Calibri" w:cs="Calibri"/>
          <w:b/>
          <w:bCs/>
          <w:sz w:val="24"/>
          <w:szCs w:val="24"/>
        </w:rPr>
        <w:t>CUP:</w:t>
      </w:r>
      <w:r w:rsidRPr="00FA6E46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C81C23000650006</w:t>
      </w:r>
    </w:p>
    <w:p w:rsidR="00DE1499" w:rsidRDefault="00DE1499">
      <w:pPr>
        <w:pStyle w:val="Corpotesto"/>
        <w:spacing w:before="2"/>
        <w:rPr>
          <w:i/>
        </w:rPr>
      </w:pPr>
    </w:p>
    <w:p w:rsidR="00DE1499" w:rsidRDefault="00B053D3">
      <w:pPr>
        <w:ind w:left="2062" w:right="2062"/>
        <w:jc w:val="center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SCOLASTICA</w:t>
      </w:r>
    </w:p>
    <w:p w:rsidR="00DE1499" w:rsidRDefault="00DE1499">
      <w:pPr>
        <w:pStyle w:val="Corpotesto"/>
        <w:spacing w:before="9"/>
        <w:rPr>
          <w:b/>
          <w:sz w:val="27"/>
        </w:rPr>
      </w:pPr>
    </w:p>
    <w:p w:rsidR="00DE1499" w:rsidRDefault="00B053D3">
      <w:pPr>
        <w:pStyle w:val="Corpotesto"/>
        <w:ind w:left="119" w:right="116" w:firstLine="720"/>
        <w:jc w:val="both"/>
      </w:pPr>
      <w:r>
        <w:t xml:space="preserve">La sottoscritta Cristiana Carissimi, Dirigente scolastica dell’IC Bruno De </w:t>
      </w:r>
      <w:proofErr w:type="spellStart"/>
      <w:r>
        <w:t>Fineti</w:t>
      </w:r>
      <w:proofErr w:type="spellEnd"/>
      <w:r>
        <w:t>,</w:t>
      </w:r>
      <w:r>
        <w:rPr>
          <w:spacing w:val="1"/>
        </w:rPr>
        <w:t xml:space="preserve"> </w:t>
      </w:r>
      <w:r>
        <w:t>nata a Roma il</w:t>
      </w:r>
      <w:r>
        <w:rPr>
          <w:spacing w:val="1"/>
        </w:rPr>
        <w:t xml:space="preserve"> </w:t>
      </w:r>
      <w:r>
        <w:t>10 Giugno 1960 C.F. CRSCST60H50H501V, in qualità di R.U.P., nominata con determina prot.3899 del</w:t>
      </w:r>
      <w:r>
        <w:rPr>
          <w:spacing w:val="-57"/>
        </w:rPr>
        <w:t xml:space="preserve"> </w:t>
      </w:r>
      <w:r>
        <w:t>6/4/2023, della procedura</w:t>
      </w:r>
      <w:r>
        <w:rPr>
          <w:spacing w:val="1"/>
        </w:rPr>
        <w:t xml:space="preserve"> </w:t>
      </w:r>
      <w:r>
        <w:t xml:space="preserve">per l'affidamento del servizio di realizzazione sito WEB </w:t>
      </w:r>
      <w:proofErr w:type="spellStart"/>
      <w:r>
        <w:t>nell’ ambito</w:t>
      </w:r>
      <w:proofErr w:type="spellEnd"/>
      <w:r>
        <w:t xml:space="preserve"> del</w:t>
      </w:r>
      <w:r>
        <w:rPr>
          <w:spacing w:val="1"/>
        </w:rPr>
        <w:t xml:space="preserve"> </w:t>
      </w:r>
      <w:r>
        <w:t>Progetto in oggetto, ai sensi degli artt. 46 e 47 del D.P.R. 445/00, consapevole delle sanzioni penali</w:t>
      </w:r>
      <w:r>
        <w:rPr>
          <w:spacing w:val="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dall'art.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predetto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in 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e dichiarazioni</w:t>
      </w:r>
      <w:r>
        <w:rPr>
          <w:spacing w:val="-1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indicate,</w:t>
      </w:r>
    </w:p>
    <w:p w:rsidR="00DE1499" w:rsidRDefault="00DE1499">
      <w:pPr>
        <w:pStyle w:val="Corpotesto"/>
      </w:pPr>
    </w:p>
    <w:p w:rsidR="00DE1499" w:rsidRDefault="00B053D3">
      <w:pPr>
        <w:pStyle w:val="Corpotesto"/>
        <w:spacing w:before="1"/>
        <w:ind w:left="2062" w:right="2066"/>
        <w:jc w:val="center"/>
      </w:pPr>
      <w:r>
        <w:t>DICHIARA</w:t>
      </w:r>
    </w:p>
    <w:p w:rsidR="00DE1499" w:rsidRDefault="00DE1499">
      <w:pPr>
        <w:pStyle w:val="Corpotesto"/>
        <w:spacing w:before="11"/>
        <w:rPr>
          <w:sz w:val="23"/>
        </w:rPr>
      </w:pPr>
    </w:p>
    <w:p w:rsidR="00DE1499" w:rsidRDefault="00B053D3">
      <w:pPr>
        <w:pStyle w:val="Corpotesto"/>
        <w:ind w:left="119" w:right="127"/>
        <w:jc w:val="both"/>
      </w:pPr>
      <w:r>
        <w:t xml:space="preserve">che non sussistono le cause di incompatibilità e di astensione di cui all'art. 77, commi 4, 5 e 6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57"/>
        </w:rPr>
        <w:t xml:space="preserve"> </w:t>
      </w:r>
      <w:r>
        <w:t>50/2016,</w:t>
      </w:r>
      <w:r>
        <w:rPr>
          <w:spacing w:val="-1"/>
        </w:rPr>
        <w:t xml:space="preserve"> </w:t>
      </w:r>
      <w:r>
        <w:t>ed in particolare:</w:t>
      </w:r>
    </w:p>
    <w:p w:rsidR="00DE1499" w:rsidRDefault="00B053D3">
      <w:pPr>
        <w:pStyle w:val="Paragrafoelenco"/>
        <w:numPr>
          <w:ilvl w:val="0"/>
          <w:numId w:val="1"/>
        </w:numPr>
        <w:tabs>
          <w:tab w:val="left" w:pos="403"/>
        </w:tabs>
        <w:spacing w:line="242" w:lineRule="auto"/>
        <w:ind w:right="130" w:firstLine="0"/>
        <w:jc w:val="both"/>
        <w:rPr>
          <w:sz w:val="24"/>
        </w:rPr>
      </w:pPr>
      <w:r>
        <w:rPr>
          <w:sz w:val="24"/>
        </w:rPr>
        <w:t>di non svolgere e di non avere svolto altra funzione o incarico tecnico o amministrativo relativo al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stipulare</w:t>
      </w:r>
      <w:r>
        <w:rPr>
          <w:spacing w:val="-1"/>
          <w:sz w:val="24"/>
        </w:rPr>
        <w:t xml:space="preserve"> </w:t>
      </w:r>
      <w:r>
        <w:rPr>
          <w:sz w:val="24"/>
        </w:rPr>
        <w:t>in esito alla</w:t>
      </w:r>
      <w:r>
        <w:rPr>
          <w:spacing w:val="-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succitata;</w:t>
      </w:r>
    </w:p>
    <w:p w:rsidR="00DE1499" w:rsidRDefault="00B053D3">
      <w:pPr>
        <w:pStyle w:val="Paragrafoelenco"/>
        <w:numPr>
          <w:ilvl w:val="0"/>
          <w:numId w:val="1"/>
        </w:numPr>
        <w:tabs>
          <w:tab w:val="left" w:pos="376"/>
        </w:tabs>
        <w:spacing w:before="58"/>
        <w:ind w:right="118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subito</w:t>
      </w:r>
      <w:r>
        <w:rPr>
          <w:spacing w:val="-3"/>
          <w:sz w:val="24"/>
        </w:rPr>
        <w:t xml:space="preserve"> </w:t>
      </w:r>
      <w:r>
        <w:rPr>
          <w:sz w:val="24"/>
        </w:rPr>
        <w:t>condanna,</w:t>
      </w:r>
      <w:r>
        <w:rPr>
          <w:spacing w:val="-4"/>
          <w:sz w:val="24"/>
        </w:rPr>
        <w:t xml:space="preserve"> </w:t>
      </w:r>
      <w:r>
        <w:rPr>
          <w:sz w:val="24"/>
        </w:rPr>
        <w:t>anche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sentenza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passata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giudicato,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uno dei</w:t>
      </w:r>
      <w:r>
        <w:rPr>
          <w:spacing w:val="-3"/>
          <w:sz w:val="24"/>
        </w:rPr>
        <w:t xml:space="preserve"> </w:t>
      </w:r>
      <w:r>
        <w:rPr>
          <w:sz w:val="24"/>
        </w:rPr>
        <w:t>reati</w:t>
      </w:r>
      <w:r>
        <w:rPr>
          <w:spacing w:val="-4"/>
          <w:sz w:val="24"/>
        </w:rPr>
        <w:t xml:space="preserve"> </w:t>
      </w:r>
      <w:r>
        <w:rPr>
          <w:sz w:val="24"/>
        </w:rPr>
        <w:t>previsti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Capo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Titolo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libro</w:t>
      </w:r>
      <w:r>
        <w:rPr>
          <w:spacing w:val="-16"/>
          <w:sz w:val="24"/>
        </w:rPr>
        <w:t xml:space="preserve"> </w:t>
      </w:r>
      <w:r>
        <w:rPr>
          <w:sz w:val="24"/>
        </w:rPr>
        <w:t>secondo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Codice</w:t>
      </w:r>
      <w:r>
        <w:rPr>
          <w:spacing w:val="-14"/>
          <w:sz w:val="24"/>
        </w:rPr>
        <w:t xml:space="preserve"> </w:t>
      </w:r>
      <w:r>
        <w:rPr>
          <w:sz w:val="24"/>
        </w:rPr>
        <w:t>Penale</w:t>
      </w:r>
      <w:r>
        <w:rPr>
          <w:spacing w:val="33"/>
          <w:sz w:val="24"/>
        </w:rPr>
        <w:t xml:space="preserve"> </w:t>
      </w:r>
      <w:r>
        <w:rPr>
          <w:sz w:val="24"/>
        </w:rPr>
        <w:t>(Dei</w:t>
      </w:r>
      <w:r>
        <w:rPr>
          <w:spacing w:val="-14"/>
          <w:sz w:val="24"/>
        </w:rPr>
        <w:t xml:space="preserve"> </w:t>
      </w:r>
      <w:r>
        <w:rPr>
          <w:sz w:val="24"/>
        </w:rPr>
        <w:t>delitti</w:t>
      </w:r>
      <w:r>
        <w:rPr>
          <w:spacing w:val="-14"/>
          <w:sz w:val="24"/>
        </w:rPr>
        <w:t xml:space="preserve"> </w:t>
      </w:r>
      <w:r>
        <w:rPr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z w:val="24"/>
        </w:rPr>
        <w:t>pubblici</w:t>
      </w:r>
      <w:r>
        <w:rPr>
          <w:spacing w:val="-14"/>
          <w:sz w:val="24"/>
        </w:rPr>
        <w:t xml:space="preserve"> </w:t>
      </w:r>
      <w:r>
        <w:rPr>
          <w:sz w:val="24"/>
        </w:rPr>
        <w:t>ufficiali</w:t>
      </w:r>
      <w:r>
        <w:rPr>
          <w:spacing w:val="-14"/>
          <w:sz w:val="24"/>
        </w:rPr>
        <w:t xml:space="preserve"> </w:t>
      </w:r>
      <w:r>
        <w:rPr>
          <w:sz w:val="24"/>
        </w:rPr>
        <w:t>contro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Pubblica</w:t>
      </w:r>
      <w:r>
        <w:rPr>
          <w:spacing w:val="-57"/>
          <w:sz w:val="24"/>
        </w:rPr>
        <w:t xml:space="preserve"> </w:t>
      </w:r>
      <w:r>
        <w:rPr>
          <w:sz w:val="24"/>
        </w:rPr>
        <w:t>Amministrazione);</w:t>
      </w:r>
    </w:p>
    <w:p w:rsidR="00DE1499" w:rsidRDefault="00B053D3">
      <w:pPr>
        <w:pStyle w:val="Paragrafoelenco"/>
        <w:numPr>
          <w:ilvl w:val="0"/>
          <w:numId w:val="1"/>
        </w:numPr>
        <w:tabs>
          <w:tab w:val="left" w:pos="372"/>
        </w:tabs>
        <w:spacing w:line="242" w:lineRule="auto"/>
        <w:ind w:right="120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aver</w:t>
      </w:r>
      <w:r>
        <w:rPr>
          <w:spacing w:val="-9"/>
          <w:sz w:val="24"/>
        </w:rPr>
        <w:t xml:space="preserve"> </w:t>
      </w:r>
      <w:r>
        <w:rPr>
          <w:sz w:val="24"/>
        </w:rPr>
        <w:t>concorso,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dolo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colpa</w:t>
      </w:r>
      <w:r>
        <w:rPr>
          <w:spacing w:val="-10"/>
          <w:sz w:val="24"/>
        </w:rPr>
        <w:t xml:space="preserve"> </w:t>
      </w:r>
      <w:r>
        <w:rPr>
          <w:sz w:val="24"/>
        </w:rPr>
        <w:t>grave</w:t>
      </w:r>
      <w:r>
        <w:rPr>
          <w:spacing w:val="-10"/>
          <w:sz w:val="24"/>
        </w:rPr>
        <w:t xml:space="preserve"> </w:t>
      </w:r>
      <w:r>
        <w:rPr>
          <w:sz w:val="24"/>
        </w:rPr>
        <w:t>accertati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sede</w:t>
      </w:r>
      <w:r>
        <w:rPr>
          <w:spacing w:val="-11"/>
          <w:sz w:val="24"/>
        </w:rPr>
        <w:t xml:space="preserve"> </w:t>
      </w:r>
      <w:r>
        <w:rPr>
          <w:sz w:val="24"/>
        </w:rPr>
        <w:t>giurisdizionale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sentenza</w:t>
      </w:r>
      <w:r>
        <w:rPr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sospesa,</w:t>
      </w:r>
      <w:r>
        <w:rPr>
          <w:spacing w:val="-58"/>
          <w:sz w:val="24"/>
        </w:rPr>
        <w:t xml:space="preserve"> </w:t>
      </w:r>
      <w:r>
        <w:rPr>
          <w:sz w:val="24"/>
        </w:rPr>
        <w:t>all'approvazione</w:t>
      </w:r>
      <w:r>
        <w:rPr>
          <w:spacing w:val="-1"/>
          <w:sz w:val="24"/>
        </w:rPr>
        <w:t xml:space="preserve"> </w:t>
      </w:r>
      <w:r>
        <w:rPr>
          <w:sz w:val="24"/>
        </w:rPr>
        <w:t>di atti dichiarati illegittimi</w:t>
      </w:r>
      <w:r>
        <w:rPr>
          <w:spacing w:val="-1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>di altre</w:t>
      </w:r>
      <w:r>
        <w:rPr>
          <w:spacing w:val="-2"/>
          <w:sz w:val="24"/>
        </w:rPr>
        <w:t xml:space="preserve"> </w:t>
      </w:r>
      <w:r>
        <w:rPr>
          <w:sz w:val="24"/>
        </w:rPr>
        <w:t>gare;</w:t>
      </w:r>
    </w:p>
    <w:p w:rsidR="00DE1499" w:rsidRDefault="00B053D3">
      <w:pPr>
        <w:pStyle w:val="Paragrafoelenco"/>
        <w:numPr>
          <w:ilvl w:val="0"/>
          <w:numId w:val="1"/>
        </w:numPr>
        <w:tabs>
          <w:tab w:val="left" w:pos="381"/>
        </w:tabs>
        <w:spacing w:before="57"/>
        <w:ind w:right="119" w:firstLine="0"/>
        <w:jc w:val="both"/>
        <w:rPr>
          <w:sz w:val="24"/>
        </w:rPr>
      </w:pPr>
      <w:r>
        <w:rPr>
          <w:sz w:val="24"/>
        </w:rPr>
        <w:t xml:space="preserve">di non trovarsi in una situazione di conflitto di interesse, come definita dall'art. 42 del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z w:val="24"/>
        </w:rPr>
        <w:t xml:space="preserve"> 50/2016</w:t>
      </w:r>
      <w:r>
        <w:rPr>
          <w:spacing w:val="1"/>
          <w:sz w:val="24"/>
        </w:rPr>
        <w:t xml:space="preserve"> </w:t>
      </w:r>
      <w:r>
        <w:rPr>
          <w:sz w:val="24"/>
        </w:rPr>
        <w:t>(ai sensi dell'art. 42 "Si ha conflitto d'interesse quando il personale di una stazione appaltante o di un</w:t>
      </w:r>
      <w:r>
        <w:rPr>
          <w:spacing w:val="1"/>
          <w:sz w:val="24"/>
        </w:rPr>
        <w:t xml:space="preserve"> </w:t>
      </w:r>
      <w:r>
        <w:rPr>
          <w:sz w:val="24"/>
        </w:rPr>
        <w:t>prestatore di servizi che, anche per conto della stazione appaltante, interviene nello svolgimento 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 di aggiudicazione degli appalti e delle concessioni o può influenzarne, in qualsiasi modo, il</w:t>
      </w:r>
      <w:r>
        <w:rPr>
          <w:spacing w:val="1"/>
          <w:sz w:val="24"/>
        </w:rPr>
        <w:t xml:space="preserve"> </w:t>
      </w:r>
      <w:r>
        <w:rPr>
          <w:sz w:val="24"/>
        </w:rPr>
        <w:t>risultato,</w:t>
      </w:r>
      <w:r>
        <w:rPr>
          <w:spacing w:val="-9"/>
          <w:sz w:val="24"/>
        </w:rPr>
        <w:t xml:space="preserve"> </w:t>
      </w:r>
      <w:r>
        <w:rPr>
          <w:sz w:val="24"/>
        </w:rPr>
        <w:t>ha,</w:t>
      </w:r>
      <w:r>
        <w:rPr>
          <w:spacing w:val="-9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interesse</w:t>
      </w:r>
      <w:r>
        <w:rPr>
          <w:spacing w:val="-9"/>
          <w:sz w:val="24"/>
        </w:rPr>
        <w:t xml:space="preserve"> </w:t>
      </w:r>
      <w:r>
        <w:rPr>
          <w:sz w:val="24"/>
        </w:rPr>
        <w:t>finanziario,</w:t>
      </w:r>
      <w:r>
        <w:rPr>
          <w:spacing w:val="-8"/>
          <w:sz w:val="24"/>
        </w:rPr>
        <w:t xml:space="preserve"> </w:t>
      </w:r>
      <w:r>
        <w:rPr>
          <w:sz w:val="24"/>
        </w:rPr>
        <w:t>economico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altro</w:t>
      </w:r>
      <w:r>
        <w:rPr>
          <w:spacing w:val="-9"/>
          <w:sz w:val="24"/>
        </w:rPr>
        <w:t xml:space="preserve"> </w:t>
      </w:r>
      <w:r>
        <w:rPr>
          <w:sz w:val="24"/>
        </w:rPr>
        <w:t>interesse</w:t>
      </w:r>
      <w:r>
        <w:rPr>
          <w:spacing w:val="-10"/>
          <w:sz w:val="24"/>
        </w:rPr>
        <w:t xml:space="preserve"> </w:t>
      </w:r>
      <w:r>
        <w:rPr>
          <w:sz w:val="24"/>
        </w:rPr>
        <w:t>personale</w:t>
      </w:r>
      <w:r>
        <w:rPr>
          <w:spacing w:val="-57"/>
          <w:sz w:val="24"/>
        </w:rPr>
        <w:t xml:space="preserve"> </w:t>
      </w:r>
      <w:r>
        <w:rPr>
          <w:sz w:val="24"/>
        </w:rPr>
        <w:t>che può essere percepito come una minaccia alla sua imparzialità e indipendenza nel contesto 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di appalto o di</w:t>
      </w:r>
      <w:r>
        <w:rPr>
          <w:spacing w:val="2"/>
          <w:sz w:val="24"/>
        </w:rPr>
        <w:t xml:space="preserve"> </w:t>
      </w:r>
      <w:r>
        <w:rPr>
          <w:sz w:val="24"/>
        </w:rPr>
        <w:t>concessione. ln</w:t>
      </w:r>
      <w:r>
        <w:rPr>
          <w:spacing w:val="-1"/>
          <w:sz w:val="24"/>
        </w:rPr>
        <w:t xml:space="preserve"> </w:t>
      </w:r>
      <w:r>
        <w:rPr>
          <w:sz w:val="24"/>
        </w:rPr>
        <w:t>particolare, costituiscono</w:t>
      </w:r>
    </w:p>
    <w:p w:rsidR="00DE1499" w:rsidRDefault="00DE1499">
      <w:pPr>
        <w:jc w:val="both"/>
        <w:rPr>
          <w:sz w:val="24"/>
        </w:rPr>
        <w:sectPr w:rsidR="00DE1499">
          <w:type w:val="continuous"/>
          <w:pgSz w:w="11920" w:h="16850"/>
          <w:pgMar w:top="1600" w:right="780" w:bottom="280" w:left="800" w:header="720" w:footer="720" w:gutter="0"/>
          <w:cols w:space="720"/>
        </w:sectPr>
      </w:pPr>
    </w:p>
    <w:p w:rsidR="00DE1499" w:rsidRDefault="00B053D3">
      <w:pPr>
        <w:pStyle w:val="Corpotesto"/>
        <w:spacing w:before="68" w:line="242" w:lineRule="auto"/>
        <w:ind w:left="119" w:right="125"/>
        <w:jc w:val="both"/>
      </w:pPr>
      <w:r>
        <w:lastRenderedPageBreak/>
        <w:t>situazione di conflitto di interesse quelle che determinano l'obbligo di astensione previste dall'articolo 7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 del Presidente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Repubblica</w:t>
      </w:r>
      <w:r>
        <w:rPr>
          <w:spacing w:val="-2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2013, 62");</w:t>
      </w:r>
    </w:p>
    <w:p w:rsidR="00DE1499" w:rsidRDefault="00B053D3">
      <w:pPr>
        <w:pStyle w:val="Paragrafoelenco"/>
        <w:numPr>
          <w:ilvl w:val="0"/>
          <w:numId w:val="1"/>
        </w:numPr>
        <w:tabs>
          <w:tab w:val="left" w:pos="415"/>
        </w:tabs>
        <w:spacing w:before="57"/>
        <w:ind w:firstLine="0"/>
        <w:jc w:val="both"/>
        <w:rPr>
          <w:sz w:val="24"/>
        </w:rPr>
      </w:pPr>
      <w:r>
        <w:rPr>
          <w:sz w:val="24"/>
        </w:rPr>
        <w:t>di non incorrere in una delle ipotesi previste dall'art. 51 del codice di procedura civile e che non</w:t>
      </w:r>
      <w:r>
        <w:rPr>
          <w:spacing w:val="1"/>
          <w:sz w:val="24"/>
        </w:rPr>
        <w:t xml:space="preserve"> </w:t>
      </w:r>
      <w:r>
        <w:rPr>
          <w:sz w:val="24"/>
        </w:rPr>
        <w:t>sussistono comunque gravi ragioni di convenienza che inducono all'astensione dall'incarico (ai sensi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dell'art. 51 </w:t>
      </w:r>
      <w:proofErr w:type="spellStart"/>
      <w:r>
        <w:rPr>
          <w:sz w:val="24"/>
        </w:rPr>
        <w:t>c.p.c.</w:t>
      </w:r>
      <w:proofErr w:type="spellEnd"/>
      <w:r>
        <w:rPr>
          <w:sz w:val="24"/>
        </w:rPr>
        <w:t xml:space="preserve"> "11 giudice ha l'obbligo di astenersi: 1) se ha interesse nella causa o in altra vertente su</w:t>
      </w:r>
      <w:r>
        <w:rPr>
          <w:spacing w:val="1"/>
          <w:sz w:val="24"/>
        </w:rPr>
        <w:t xml:space="preserve"> </w:t>
      </w:r>
      <w:r>
        <w:rPr>
          <w:sz w:val="24"/>
        </w:rPr>
        <w:t>identica</w:t>
      </w:r>
      <w:r>
        <w:rPr>
          <w:spacing w:val="-10"/>
          <w:sz w:val="24"/>
        </w:rPr>
        <w:t xml:space="preserve"> </w:t>
      </w:r>
      <w:r>
        <w:rPr>
          <w:sz w:val="24"/>
        </w:rPr>
        <w:t>questione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diritto;</w:t>
      </w:r>
      <w:r>
        <w:rPr>
          <w:spacing w:val="-8"/>
          <w:sz w:val="24"/>
        </w:rPr>
        <w:t xml:space="preserve"> </w:t>
      </w:r>
      <w:r>
        <w:rPr>
          <w:sz w:val="24"/>
        </w:rPr>
        <w:t>2)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egli</w:t>
      </w:r>
      <w:r>
        <w:rPr>
          <w:spacing w:val="-8"/>
          <w:sz w:val="24"/>
        </w:rPr>
        <w:t xml:space="preserve"> </w:t>
      </w:r>
      <w:r>
        <w:rPr>
          <w:sz w:val="24"/>
        </w:rPr>
        <w:t>stesso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moglie</w:t>
      </w:r>
      <w:r>
        <w:rPr>
          <w:spacing w:val="-7"/>
          <w:sz w:val="24"/>
        </w:rPr>
        <w:t xml:space="preserve"> </w:t>
      </w:r>
      <w:r>
        <w:rPr>
          <w:sz w:val="24"/>
        </w:rPr>
        <w:t>è</w:t>
      </w:r>
      <w:r>
        <w:rPr>
          <w:spacing w:val="-9"/>
          <w:sz w:val="24"/>
        </w:rPr>
        <w:t xml:space="preserve"> </w:t>
      </w:r>
      <w:r>
        <w:rPr>
          <w:sz w:val="24"/>
        </w:rPr>
        <w:t>parente</w:t>
      </w:r>
      <w:r>
        <w:rPr>
          <w:spacing w:val="-7"/>
          <w:sz w:val="24"/>
        </w:rPr>
        <w:t xml:space="preserve"> </w:t>
      </w:r>
      <w:r>
        <w:rPr>
          <w:sz w:val="24"/>
        </w:rPr>
        <w:t>fino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quarto</w:t>
      </w:r>
      <w:r>
        <w:rPr>
          <w:spacing w:val="-6"/>
          <w:sz w:val="24"/>
        </w:rPr>
        <w:t xml:space="preserve"> </w:t>
      </w:r>
      <w:r>
        <w:rPr>
          <w:sz w:val="24"/>
        </w:rPr>
        <w:t>grado</w:t>
      </w:r>
      <w:r>
        <w:rPr>
          <w:spacing w:val="-7"/>
          <w:sz w:val="24"/>
        </w:rPr>
        <w:t xml:space="preserve"> </w:t>
      </w:r>
      <w:r>
        <w:rPr>
          <w:sz w:val="24"/>
        </w:rPr>
        <w:t>[o</w:t>
      </w:r>
      <w:r>
        <w:rPr>
          <w:spacing w:val="-9"/>
          <w:sz w:val="24"/>
        </w:rPr>
        <w:t xml:space="preserve"> </w:t>
      </w:r>
      <w:r>
        <w:rPr>
          <w:sz w:val="24"/>
        </w:rPr>
        <w:t>legato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vincoli</w:t>
      </w:r>
      <w:r>
        <w:rPr>
          <w:spacing w:val="-57"/>
          <w:sz w:val="24"/>
        </w:rPr>
        <w:t xml:space="preserve"> </w:t>
      </w:r>
      <w:r>
        <w:rPr>
          <w:sz w:val="24"/>
        </w:rPr>
        <w:t>di affiliazione], o è convivente o commensale abituale di una delle parti o di alcuno dei difensori; 3) se</w:t>
      </w:r>
      <w:r>
        <w:rPr>
          <w:spacing w:val="1"/>
          <w:sz w:val="24"/>
        </w:rPr>
        <w:t xml:space="preserve"> </w:t>
      </w:r>
      <w:r>
        <w:rPr>
          <w:sz w:val="24"/>
        </w:rPr>
        <w:t>egli stesso o la moglie ha causa pendente o grave inimicizia o rapporti di credito o debito con una delle</w:t>
      </w:r>
      <w:r>
        <w:rPr>
          <w:spacing w:val="1"/>
          <w:sz w:val="24"/>
        </w:rPr>
        <w:t xml:space="preserve"> </w:t>
      </w:r>
      <w:r>
        <w:rPr>
          <w:sz w:val="24"/>
        </w:rPr>
        <w:t>parti o alcuno dei suoi difensori; 4) se ha dato consiglio o prestato patrocinio nella causa, o ha deposto in</w:t>
      </w:r>
      <w:r>
        <w:rPr>
          <w:spacing w:val="-57"/>
          <w:sz w:val="24"/>
        </w:rPr>
        <w:t xml:space="preserve"> </w:t>
      </w:r>
      <w:r>
        <w:rPr>
          <w:sz w:val="24"/>
        </w:rPr>
        <w:t>essa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6"/>
          <w:sz w:val="24"/>
        </w:rPr>
        <w:t xml:space="preserve"> </w:t>
      </w:r>
      <w:r>
        <w:rPr>
          <w:sz w:val="24"/>
        </w:rPr>
        <w:t>testimone,</w:t>
      </w:r>
      <w:r>
        <w:rPr>
          <w:spacing w:val="-6"/>
          <w:sz w:val="24"/>
        </w:rPr>
        <w:t xml:space="preserve"> </w:t>
      </w:r>
      <w:r>
        <w:rPr>
          <w:sz w:val="24"/>
        </w:rPr>
        <w:t>oppure</w:t>
      </w:r>
      <w:r>
        <w:rPr>
          <w:spacing w:val="-7"/>
          <w:sz w:val="24"/>
        </w:rPr>
        <w:t xml:space="preserve"> </w:t>
      </w:r>
      <w:r>
        <w:rPr>
          <w:sz w:val="24"/>
        </w:rPr>
        <w:t>ne</w:t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-5"/>
          <w:sz w:val="24"/>
        </w:rPr>
        <w:t xml:space="preserve"> </w:t>
      </w:r>
      <w:r>
        <w:rPr>
          <w:sz w:val="24"/>
        </w:rPr>
        <w:t>conosciuto</w:t>
      </w:r>
      <w:r>
        <w:rPr>
          <w:spacing w:val="-3"/>
          <w:sz w:val="24"/>
        </w:rPr>
        <w:t xml:space="preserve"> </w:t>
      </w:r>
      <w:r>
        <w:rPr>
          <w:sz w:val="24"/>
        </w:rPr>
        <w:t>come</w:t>
      </w:r>
      <w:r>
        <w:rPr>
          <w:spacing w:val="-6"/>
          <w:sz w:val="24"/>
        </w:rPr>
        <w:t xml:space="preserve"> </w:t>
      </w:r>
      <w:r>
        <w:rPr>
          <w:sz w:val="24"/>
        </w:rPr>
        <w:t>magistrato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grado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processo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come</w:t>
      </w:r>
      <w:r>
        <w:rPr>
          <w:spacing w:val="-4"/>
          <w:sz w:val="24"/>
        </w:rPr>
        <w:t xml:space="preserve"> </w:t>
      </w:r>
      <w:r>
        <w:rPr>
          <w:sz w:val="24"/>
        </w:rPr>
        <w:t>arbitro</w:t>
      </w:r>
      <w:r>
        <w:rPr>
          <w:spacing w:val="-58"/>
          <w:sz w:val="24"/>
        </w:rPr>
        <w:t xml:space="preserve"> </w:t>
      </w:r>
      <w:r>
        <w:rPr>
          <w:sz w:val="24"/>
        </w:rPr>
        <w:t>o vi ha prestato assistenza come consulente tecnico ; 5) se è tutore, curatore, procuratore, agente o datore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lavoro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una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z w:val="24"/>
        </w:rPr>
        <w:t>parti;</w:t>
      </w:r>
      <w:r>
        <w:rPr>
          <w:spacing w:val="-8"/>
          <w:sz w:val="24"/>
        </w:rPr>
        <w:t xml:space="preserve"> </w:t>
      </w:r>
      <w:r>
        <w:rPr>
          <w:sz w:val="24"/>
        </w:rPr>
        <w:t>se,</w:t>
      </w:r>
      <w:r>
        <w:rPr>
          <w:spacing w:val="-9"/>
          <w:sz w:val="24"/>
        </w:rPr>
        <w:t xml:space="preserve"> </w:t>
      </w:r>
      <w:r>
        <w:rPr>
          <w:sz w:val="24"/>
        </w:rPr>
        <w:t>inoltre,</w:t>
      </w:r>
      <w:r>
        <w:rPr>
          <w:spacing w:val="-8"/>
          <w:sz w:val="24"/>
        </w:rPr>
        <w:t xml:space="preserve"> </w:t>
      </w:r>
      <w:r>
        <w:rPr>
          <w:sz w:val="24"/>
        </w:rPr>
        <w:t>è</w:t>
      </w:r>
      <w:r>
        <w:rPr>
          <w:spacing w:val="-7"/>
          <w:sz w:val="24"/>
        </w:rPr>
        <w:t xml:space="preserve"> </w:t>
      </w:r>
      <w:r>
        <w:rPr>
          <w:sz w:val="24"/>
        </w:rPr>
        <w:t>amministratore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gerente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ente,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un'associazione</w:t>
      </w:r>
      <w:r>
        <w:rPr>
          <w:spacing w:val="-8"/>
          <w:sz w:val="24"/>
        </w:rPr>
        <w:t xml:space="preserve"> </w:t>
      </w:r>
      <w:r>
        <w:rPr>
          <w:sz w:val="24"/>
        </w:rPr>
        <w:t>anche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58"/>
          <w:sz w:val="24"/>
        </w:rPr>
        <w:t xml:space="preserve"> </w:t>
      </w:r>
      <w:r>
        <w:rPr>
          <w:sz w:val="24"/>
        </w:rPr>
        <w:t>riconosciuta, di un comitato, di una società o stabilimento che ha interesse nella causa. ln ogni altro caso</w:t>
      </w:r>
      <w:r>
        <w:rPr>
          <w:spacing w:val="1"/>
          <w:sz w:val="24"/>
        </w:rPr>
        <w:t xml:space="preserve"> </w:t>
      </w:r>
      <w:r>
        <w:rPr>
          <w:sz w:val="24"/>
        </w:rPr>
        <w:t>in cui esistono gravi ragioni di convenienza, il giudice può richiedere al capo dell'ufficio l'autorizzazione</w:t>
      </w:r>
      <w:r>
        <w:rPr>
          <w:spacing w:val="-57"/>
          <w:sz w:val="24"/>
        </w:rPr>
        <w:t xml:space="preserve"> </w:t>
      </w:r>
      <w:r>
        <w:rPr>
          <w:sz w:val="24"/>
        </w:rPr>
        <w:t>ad</w:t>
      </w:r>
      <w:r>
        <w:rPr>
          <w:spacing w:val="-10"/>
          <w:sz w:val="24"/>
        </w:rPr>
        <w:t xml:space="preserve"> </w:t>
      </w:r>
      <w:r>
        <w:rPr>
          <w:sz w:val="24"/>
        </w:rPr>
        <w:t>astenersi;</w:t>
      </w:r>
      <w:r>
        <w:rPr>
          <w:spacing w:val="-9"/>
          <w:sz w:val="24"/>
        </w:rPr>
        <w:t xml:space="preserve"> </w:t>
      </w:r>
      <w:r>
        <w:rPr>
          <w:sz w:val="24"/>
        </w:rPr>
        <w:t>quando</w:t>
      </w:r>
      <w:r>
        <w:rPr>
          <w:spacing w:val="-7"/>
          <w:sz w:val="24"/>
        </w:rPr>
        <w:t xml:space="preserve"> </w:t>
      </w:r>
      <w:r>
        <w:rPr>
          <w:sz w:val="24"/>
        </w:rPr>
        <w:t>l'astensione</w:t>
      </w:r>
      <w:r>
        <w:rPr>
          <w:spacing w:val="-11"/>
          <w:sz w:val="24"/>
        </w:rPr>
        <w:t xml:space="preserve"> </w:t>
      </w:r>
      <w:r>
        <w:rPr>
          <w:sz w:val="24"/>
        </w:rPr>
        <w:t>riguarda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capo</w:t>
      </w:r>
      <w:r>
        <w:rPr>
          <w:spacing w:val="-8"/>
          <w:sz w:val="24"/>
        </w:rPr>
        <w:t xml:space="preserve"> </w:t>
      </w:r>
      <w:r>
        <w:rPr>
          <w:sz w:val="24"/>
        </w:rPr>
        <w:t>dell'ufficio,</w:t>
      </w:r>
      <w:r>
        <w:rPr>
          <w:spacing w:val="-8"/>
          <w:sz w:val="24"/>
        </w:rPr>
        <w:t xml:space="preserve"> </w:t>
      </w:r>
      <w:r>
        <w:rPr>
          <w:sz w:val="24"/>
        </w:rPr>
        <w:t>l'autorizzazione</w:t>
      </w:r>
      <w:r>
        <w:rPr>
          <w:spacing w:val="-11"/>
          <w:sz w:val="24"/>
        </w:rPr>
        <w:t xml:space="preserve"> </w:t>
      </w:r>
      <w:r>
        <w:rPr>
          <w:sz w:val="24"/>
        </w:rPr>
        <w:t>è</w:t>
      </w:r>
      <w:r>
        <w:rPr>
          <w:spacing w:val="-7"/>
          <w:sz w:val="24"/>
        </w:rPr>
        <w:t xml:space="preserve"> </w:t>
      </w:r>
      <w:r>
        <w:rPr>
          <w:sz w:val="24"/>
        </w:rPr>
        <w:t>chiesta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capo</w:t>
      </w:r>
      <w:r>
        <w:rPr>
          <w:spacing w:val="-8"/>
          <w:sz w:val="24"/>
        </w:rPr>
        <w:t xml:space="preserve"> </w:t>
      </w:r>
      <w:r>
        <w:rPr>
          <w:sz w:val="24"/>
        </w:rPr>
        <w:t>dell'ufficio</w:t>
      </w:r>
      <w:r>
        <w:rPr>
          <w:spacing w:val="-58"/>
          <w:sz w:val="24"/>
        </w:rPr>
        <w:t xml:space="preserve"> </w:t>
      </w:r>
      <w:r>
        <w:rPr>
          <w:sz w:val="24"/>
        </w:rPr>
        <w:t>superiore").</w:t>
      </w:r>
    </w:p>
    <w:p w:rsidR="00DE1499" w:rsidRDefault="00DE1499">
      <w:pPr>
        <w:pStyle w:val="Corpotesto"/>
        <w:spacing w:before="1"/>
      </w:pPr>
    </w:p>
    <w:p w:rsidR="00DE1499" w:rsidRDefault="00B053D3">
      <w:pPr>
        <w:pStyle w:val="Corpotesto"/>
        <w:ind w:left="119" w:right="125"/>
        <w:jc w:val="both"/>
      </w:pPr>
      <w:r>
        <w:t>Il presente provvedimento è reso pubblico tramite affissione all’Albo sul sito istituzionale della Scuola,</w:t>
      </w:r>
      <w:r>
        <w:rPr>
          <w:spacing w:val="1"/>
        </w:rPr>
        <w:t xml:space="preserve"> </w:t>
      </w:r>
      <w:hyperlink r:id="rId10">
        <w:r>
          <w:rPr>
            <w:color w:val="4D5154"/>
          </w:rPr>
          <w:t>www.</w:t>
        </w:r>
        <w:r>
          <w:rPr>
            <w:b/>
            <w:color w:val="5F6168"/>
          </w:rPr>
          <w:t>icpurificato</w:t>
        </w:r>
        <w:r>
          <w:rPr>
            <w:color w:val="4D5154"/>
          </w:rPr>
          <w:t>.edu.it.</w:t>
        </w:r>
        <w:r>
          <w:rPr>
            <w:color w:val="4D5154"/>
            <w:spacing w:val="-1"/>
          </w:rPr>
          <w:t xml:space="preserve"> </w:t>
        </w:r>
      </w:hyperlink>
      <w:r>
        <w:t>a</w:t>
      </w:r>
      <w:r>
        <w:rPr>
          <w:spacing w:val="-1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dell’art. 10, c.1</w:t>
      </w:r>
      <w:r>
        <w:rPr>
          <w:spacing w:val="1"/>
        </w:rPr>
        <w:t xml:space="preserve"> </w:t>
      </w:r>
      <w:r>
        <w:t xml:space="preserve">del </w:t>
      </w:r>
      <w:proofErr w:type="spellStart"/>
      <w:r>
        <w:t>Dlgs</w:t>
      </w:r>
      <w:proofErr w:type="spellEnd"/>
      <w:r>
        <w:rPr>
          <w:spacing w:val="-1"/>
        </w:rPr>
        <w:t xml:space="preserve"> </w:t>
      </w:r>
      <w:r>
        <w:t>267/2000.</w:t>
      </w:r>
    </w:p>
    <w:p w:rsidR="00DE1499" w:rsidRDefault="00DE1499">
      <w:pPr>
        <w:pStyle w:val="Corpotesto"/>
        <w:rPr>
          <w:sz w:val="26"/>
        </w:rPr>
      </w:pPr>
    </w:p>
    <w:p w:rsidR="00DE1499" w:rsidRDefault="00DE1499">
      <w:pPr>
        <w:pStyle w:val="Corpotesto"/>
        <w:rPr>
          <w:sz w:val="26"/>
        </w:rPr>
      </w:pPr>
    </w:p>
    <w:p w:rsidR="00DE1499" w:rsidRDefault="00DE1499">
      <w:pPr>
        <w:pStyle w:val="Corpotesto"/>
        <w:rPr>
          <w:sz w:val="23"/>
        </w:rPr>
      </w:pPr>
    </w:p>
    <w:p w:rsidR="00DE1499" w:rsidRDefault="00B053D3">
      <w:pPr>
        <w:pStyle w:val="Corpotesto"/>
        <w:ind w:left="6387" w:right="110" w:firstLine="614"/>
        <w:rPr>
          <w:rFonts w:ascii="Palatino Linotype"/>
        </w:rPr>
      </w:pPr>
      <w:r>
        <w:rPr>
          <w:rFonts w:ascii="Palatino Linotype"/>
        </w:rPr>
        <w:t>IL DIRIGENTE SCOLASTICO</w:t>
      </w:r>
      <w:r>
        <w:rPr>
          <w:rFonts w:ascii="Palatino Linotype"/>
          <w:spacing w:val="-57"/>
        </w:rPr>
        <w:t xml:space="preserve"> </w:t>
      </w:r>
      <w:r>
        <w:rPr>
          <w:rFonts w:ascii="Palatino Linotype"/>
        </w:rPr>
        <w:t>PROF.SSA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CRISTIANA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CARISSIMI</w:t>
      </w:r>
    </w:p>
    <w:p w:rsidR="00DE1499" w:rsidRDefault="00B053D3">
      <w:pPr>
        <w:spacing w:before="1"/>
        <w:ind w:right="120"/>
        <w:jc w:val="right"/>
        <w:rPr>
          <w:rFonts w:ascii="Palatino Linotype"/>
          <w:sz w:val="18"/>
        </w:rPr>
      </w:pPr>
      <w:r>
        <w:rPr>
          <w:rFonts w:ascii="Palatino Linotype"/>
          <w:sz w:val="18"/>
        </w:rPr>
        <w:t>Documento</w:t>
      </w:r>
      <w:r>
        <w:rPr>
          <w:rFonts w:ascii="Palatino Linotype"/>
          <w:spacing w:val="-5"/>
          <w:sz w:val="18"/>
        </w:rPr>
        <w:t xml:space="preserve"> </w:t>
      </w:r>
      <w:r>
        <w:rPr>
          <w:rFonts w:ascii="Palatino Linotype"/>
          <w:sz w:val="18"/>
        </w:rPr>
        <w:t>firmato</w:t>
      </w:r>
      <w:r>
        <w:rPr>
          <w:rFonts w:ascii="Palatino Linotype"/>
          <w:spacing w:val="-5"/>
          <w:sz w:val="18"/>
        </w:rPr>
        <w:t xml:space="preserve"> </w:t>
      </w:r>
      <w:r>
        <w:rPr>
          <w:rFonts w:ascii="Palatino Linotype"/>
          <w:sz w:val="18"/>
        </w:rPr>
        <w:t>digitalmente</w:t>
      </w:r>
    </w:p>
    <w:p w:rsidR="00DE1499" w:rsidRDefault="00B053D3">
      <w:pPr>
        <w:spacing w:before="39"/>
        <w:ind w:left="4875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ai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sensi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c.d.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Codice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dell’Amministrazione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Digitale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normativa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connessa</w:t>
      </w:r>
    </w:p>
    <w:sectPr w:rsidR="00DE1499">
      <w:pgSz w:w="11920" w:h="16850"/>
      <w:pgMar w:top="1560" w:right="7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548B"/>
    <w:multiLevelType w:val="hybridMultilevel"/>
    <w:tmpl w:val="21F623C8"/>
    <w:lvl w:ilvl="0" w:tplc="F37683BC">
      <w:start w:val="1"/>
      <w:numFmt w:val="decimal"/>
      <w:lvlText w:val="%1)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2524D66">
      <w:numFmt w:val="bullet"/>
      <w:lvlText w:val="•"/>
      <w:lvlJc w:val="left"/>
      <w:pPr>
        <w:ind w:left="1141" w:hanging="283"/>
      </w:pPr>
      <w:rPr>
        <w:rFonts w:hint="default"/>
        <w:lang w:val="it-IT" w:eastAsia="en-US" w:bidi="ar-SA"/>
      </w:rPr>
    </w:lvl>
    <w:lvl w:ilvl="2" w:tplc="CB8A1FE4">
      <w:numFmt w:val="bullet"/>
      <w:lvlText w:val="•"/>
      <w:lvlJc w:val="left"/>
      <w:pPr>
        <w:ind w:left="2162" w:hanging="283"/>
      </w:pPr>
      <w:rPr>
        <w:rFonts w:hint="default"/>
        <w:lang w:val="it-IT" w:eastAsia="en-US" w:bidi="ar-SA"/>
      </w:rPr>
    </w:lvl>
    <w:lvl w:ilvl="3" w:tplc="DE46C84E">
      <w:numFmt w:val="bullet"/>
      <w:lvlText w:val="•"/>
      <w:lvlJc w:val="left"/>
      <w:pPr>
        <w:ind w:left="3183" w:hanging="283"/>
      </w:pPr>
      <w:rPr>
        <w:rFonts w:hint="default"/>
        <w:lang w:val="it-IT" w:eastAsia="en-US" w:bidi="ar-SA"/>
      </w:rPr>
    </w:lvl>
    <w:lvl w:ilvl="4" w:tplc="0C161972">
      <w:numFmt w:val="bullet"/>
      <w:lvlText w:val="•"/>
      <w:lvlJc w:val="left"/>
      <w:pPr>
        <w:ind w:left="4204" w:hanging="283"/>
      </w:pPr>
      <w:rPr>
        <w:rFonts w:hint="default"/>
        <w:lang w:val="it-IT" w:eastAsia="en-US" w:bidi="ar-SA"/>
      </w:rPr>
    </w:lvl>
    <w:lvl w:ilvl="5" w:tplc="B484ABD6">
      <w:numFmt w:val="bullet"/>
      <w:lvlText w:val="•"/>
      <w:lvlJc w:val="left"/>
      <w:pPr>
        <w:ind w:left="5225" w:hanging="283"/>
      </w:pPr>
      <w:rPr>
        <w:rFonts w:hint="default"/>
        <w:lang w:val="it-IT" w:eastAsia="en-US" w:bidi="ar-SA"/>
      </w:rPr>
    </w:lvl>
    <w:lvl w:ilvl="6" w:tplc="A4527802">
      <w:numFmt w:val="bullet"/>
      <w:lvlText w:val="•"/>
      <w:lvlJc w:val="left"/>
      <w:pPr>
        <w:ind w:left="6246" w:hanging="283"/>
      </w:pPr>
      <w:rPr>
        <w:rFonts w:hint="default"/>
        <w:lang w:val="it-IT" w:eastAsia="en-US" w:bidi="ar-SA"/>
      </w:rPr>
    </w:lvl>
    <w:lvl w:ilvl="7" w:tplc="67CEE982">
      <w:numFmt w:val="bullet"/>
      <w:lvlText w:val="•"/>
      <w:lvlJc w:val="left"/>
      <w:pPr>
        <w:ind w:left="7267" w:hanging="283"/>
      </w:pPr>
      <w:rPr>
        <w:rFonts w:hint="default"/>
        <w:lang w:val="it-IT" w:eastAsia="en-US" w:bidi="ar-SA"/>
      </w:rPr>
    </w:lvl>
    <w:lvl w:ilvl="8" w:tplc="B6B0FC90">
      <w:numFmt w:val="bullet"/>
      <w:lvlText w:val="•"/>
      <w:lvlJc w:val="left"/>
      <w:pPr>
        <w:ind w:left="8288" w:hanging="28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99"/>
    <w:rsid w:val="00B053D3"/>
    <w:rsid w:val="00DE1499"/>
    <w:rsid w:val="00FA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2351"/>
  <w15:docId w15:val="{DBA0F68C-731C-45D6-ACC6-7B1255F8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9"/>
      <w:ind w:left="119"/>
    </w:pPr>
    <w:rPr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119" w:right="11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cw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cw00p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purificat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definett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Luisa Femiano</cp:lastModifiedBy>
  <cp:revision>2</cp:revision>
  <dcterms:created xsi:type="dcterms:W3CDTF">2023-07-24T09:16:00Z</dcterms:created>
  <dcterms:modified xsi:type="dcterms:W3CDTF">2023-07-24T09:16:00Z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